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5D9" w:rsidRPr="002F15D9" w:rsidRDefault="002F15D9" w:rsidP="002F15D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2F15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Давайте познакомимся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548235"/>
          <w:sz w:val="18"/>
          <w:szCs w:val="18"/>
          <w:bdr w:val="none" w:sz="0" w:space="0" w:color="auto" w:frame="1"/>
          <w:lang w:eastAsia="ru-RU"/>
        </w:rPr>
        <w:t>►</w:t>
      </w: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Информационная справка.</w:t>
      </w:r>
      <w:r w:rsidRPr="002F15D9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ение  "Детский сад  «Солнышко» село Новоникольск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"  функционирует с </w:t>
      </w:r>
      <w:r w:rsidR="00AD4653" w:rsidRPr="0097773A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28.09.1985</w:t>
      </w:r>
      <w:r w:rsidRPr="0097773A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года. Свою деятельность осуществляет в соответствии с Федеральным законом РФ «Об образовании в Российской Федерации», Уставом детского сада. МБДОУ расположено в отдельно стоящем здании, построенном по типовому проекту. 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Режим работы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5 дневная рабочая неделя, выходные: суббота, воскресенье и праздничные дни.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Режим функционирования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общий – 12 часовой, с 7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.00 до 1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.00 ч.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Юридический и почтовый адрес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423426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Респу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блика Татарстан, Альметьевский район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село Новоникольск ул. Центральная, д.45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325651" w:rsidRPr="00263EA1" w:rsidRDefault="002F15D9" w:rsidP="006609C3">
      <w:pPr>
        <w:rPr>
          <w:rFonts w:ascii="Arial" w:hAnsi="Arial" w:cs="Arial"/>
          <w:sz w:val="18"/>
          <w:szCs w:val="18"/>
        </w:rPr>
      </w:pP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Контактный телефон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/88553/33-59-68</w:t>
      </w:r>
      <w:r w:rsidR="006609C3" w:rsidRPr="00263EA1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,</w:t>
      </w:r>
      <w:r w:rsidRPr="00263EA1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 </w:t>
      </w:r>
      <w:r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e-mail:</w:t>
      </w:r>
      <w:r w:rsidR="0097773A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 xml:space="preserve"> </w:t>
      </w:r>
      <w:r w:rsidR="0097773A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n-US" w:eastAsia="ru-RU"/>
        </w:rPr>
        <w:t>Novonikolsk</w:t>
      </w:r>
      <w:r w:rsidR="0097773A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.</w:t>
      </w:r>
      <w:r w:rsidR="0097773A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n-US" w:eastAsia="ru-RU"/>
        </w:rPr>
        <w:t>Solnys</w:t>
      </w:r>
      <w:r w:rsidR="00263EA1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n-US" w:eastAsia="ru-RU"/>
        </w:rPr>
        <w:t>hk</w:t>
      </w:r>
      <w:r w:rsidR="00263EA1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@</w:t>
      </w:r>
      <w:r w:rsidR="00263EA1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n-US" w:eastAsia="ru-RU"/>
        </w:rPr>
        <w:t>tatar</w:t>
      </w:r>
      <w:r w:rsidR="00263EA1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.</w:t>
      </w:r>
      <w:r w:rsidR="00263EA1"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n-US" w:eastAsia="ru-RU"/>
        </w:rPr>
        <w:t>ru</w:t>
      </w:r>
      <w:r w:rsidRPr="00263EA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 </w:t>
      </w:r>
    </w:p>
    <w:p w:rsidR="002F15D9" w:rsidRPr="006609C3" w:rsidRDefault="00325651" w:rsidP="006609C3">
      <w:pPr>
        <w:rPr>
          <w:sz w:val="24"/>
          <w:szCs w:val="24"/>
        </w:rPr>
      </w:pP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2F15D9"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Учредителем</w:t>
      </w:r>
      <w:r w:rsidR="002F15D9" w:rsidRPr="002F15D9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Детского сада является  муниципальное  образование  «Альметьевский муниципальный район» в лице исполнительного комитета Альметьевского муниципального района. Ме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стонахождение учредителя: 423426, Республика Татарстан, Альметьевский район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с. Новоникольск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ул. 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Центральная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</w:t>
      </w:r>
      <w:r w:rsidR="006609C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45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Приоритетные направления развития: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охрана жизни и укрепление здоровья детей; познавательно-речевое, художественно-эстетическое, интеллектуально-личностное и физическое развитие детей.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F15D9" w:rsidRPr="00AD4653" w:rsidRDefault="002F15D9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AD4653">
        <w:rPr>
          <w:rFonts w:ascii="Arial" w:eastAsia="Times New Roman" w:hAnsi="Arial" w:cs="Arial"/>
          <w:b/>
          <w:bCs/>
          <w:i/>
          <w:iCs/>
          <w:sz w:val="18"/>
          <w:szCs w:val="18"/>
          <w:bdr w:val="none" w:sz="0" w:space="0" w:color="auto" w:frame="1"/>
          <w:lang w:eastAsia="ru-RU"/>
        </w:rPr>
        <w:t>►Кабинеты. </w:t>
      </w:r>
      <w:r w:rsidRPr="00AD4653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оборудованы музыкальный и спортивный залы.</w:t>
      </w:r>
    </w:p>
    <w:p w:rsidR="002F15D9" w:rsidRPr="0016628C" w:rsidRDefault="002F15D9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Развивающая среда детского сада направлена на многофункциональное использование помещений, развитие художественного вкуса и эстетического восприятия, развития интеллектуального потенциала дошкольников. </w:t>
      </w:r>
    </w:p>
    <w:p w:rsidR="002F15D9" w:rsidRPr="0016628C" w:rsidRDefault="002F15D9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16628C">
        <w:rPr>
          <w:rFonts w:ascii="Arial" w:eastAsia="Times New Roman" w:hAnsi="Arial" w:cs="Arial"/>
          <w:b/>
          <w:bCs/>
          <w:i/>
          <w:iCs/>
          <w:sz w:val="18"/>
          <w:szCs w:val="18"/>
          <w:bdr w:val="none" w:sz="0" w:space="0" w:color="auto" w:frame="1"/>
          <w:lang w:eastAsia="ru-RU"/>
        </w:rPr>
        <w:t>►Дети. 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Количество детей, посещающих дошко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льное учреждение, составляет 22 ребенка от 1года </w:t>
      </w:r>
      <w:r w:rsidR="006609C3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до 7 лет.</w:t>
      </w:r>
    </w:p>
    <w:p w:rsidR="002F15D9" w:rsidRPr="0016628C" w:rsidRDefault="00325651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Функционируе</w:t>
      </w:r>
      <w:r w:rsidR="002F15D9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т 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одна разновозрастная группа</w:t>
      </w:r>
    </w:p>
    <w:p w:rsidR="002F15D9" w:rsidRPr="0016628C" w:rsidRDefault="00325651" w:rsidP="002F15D9">
      <w:pPr>
        <w:shd w:val="clear" w:color="auto" w:fill="F6F6F6"/>
        <w:spacing w:after="24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16628C">
        <w:rPr>
          <w:rFonts w:ascii="Arial" w:eastAsia="Times New Roman" w:hAnsi="Arial" w:cs="Arial"/>
          <w:sz w:val="18"/>
          <w:szCs w:val="18"/>
          <w:lang w:eastAsia="ru-RU"/>
        </w:rPr>
        <w:t xml:space="preserve">В </w:t>
      </w:r>
      <w:r w:rsidR="002F15D9" w:rsidRPr="0016628C">
        <w:rPr>
          <w:rFonts w:ascii="Arial" w:eastAsia="Times New Roman" w:hAnsi="Arial" w:cs="Arial"/>
          <w:sz w:val="18"/>
          <w:szCs w:val="18"/>
          <w:lang w:eastAsia="ru-RU"/>
        </w:rPr>
        <w:t xml:space="preserve"> группе созданы развивающие центры: сюжетно-ролевых, строительных и развивающих игр, здоровья и уединения, сенсорного развития, театрализованной и художественно-продуктивной деятельности, краеведения, поисково-исследовательской и опытно-экспериментальной деятельности. Все центры оснащены игровым оборудованием и современным дидактическим материалом. </w:t>
      </w:r>
    </w:p>
    <w:p w:rsidR="002F15D9" w:rsidRPr="00325651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548235"/>
          <w:sz w:val="18"/>
          <w:szCs w:val="18"/>
          <w:bdr w:val="none" w:sz="0" w:space="0" w:color="auto" w:frame="1"/>
          <w:lang w:eastAsia="ru-RU"/>
        </w:rPr>
        <w:t>►</w:t>
      </w: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Кадровое обеспечение.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Заведующий дошкольным учреждением  </w:t>
      </w:r>
      <w:r w:rsidR="0032565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Кузнецова Ирина Михайловна</w:t>
      </w: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 высшее образо</w:t>
      </w:r>
      <w:r w:rsidR="001662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вание, педагогический стаж 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11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лет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.  График работы: с 08.00 до 17.00, обед с 12.00 до 13.00. </w:t>
      </w:r>
      <w:r w:rsidRPr="0016628C">
        <w:rPr>
          <w:rFonts w:ascii="Arial" w:eastAsia="Times New Roman" w:hAnsi="Arial" w:cs="Arial"/>
          <w:sz w:val="18"/>
          <w:szCs w:val="18"/>
          <w:lang w:eastAsia="ru-RU"/>
        </w:rPr>
        <w:t>График приема граждан по личным вопросам:  каждый четверг с 16.00 до 17.00ч</w:t>
      </w:r>
      <w:r w:rsidR="0016628C" w:rsidRPr="0016628C">
        <w:rPr>
          <w:rFonts w:ascii="Arial" w:eastAsia="Times New Roman" w:hAnsi="Arial" w:cs="Arial"/>
          <w:sz w:val="18"/>
          <w:szCs w:val="18"/>
          <w:lang w:eastAsia="ru-RU"/>
        </w:rPr>
        <w:t>. Контактный телефон: 8/88553/34-59-69</w:t>
      </w:r>
      <w:r w:rsidRPr="0016628C">
        <w:rPr>
          <w:rFonts w:ascii="Arial" w:eastAsia="Times New Roman" w:hAnsi="Arial" w:cs="Arial"/>
          <w:sz w:val="18"/>
          <w:szCs w:val="18"/>
          <w:lang w:eastAsia="ru-RU"/>
        </w:rPr>
        <w:t>. Адрес электронной почты:</w:t>
      </w:r>
      <w:r w:rsidRPr="00325651">
        <w:rPr>
          <w:rFonts w:ascii="Arial" w:eastAsia="Times New Roman" w:hAnsi="Arial" w:cs="Arial"/>
          <w:color w:val="FF0000"/>
          <w:sz w:val="18"/>
          <w:szCs w:val="18"/>
          <w:lang w:eastAsia="ru-RU"/>
        </w:rPr>
        <w:t> </w:t>
      </w:r>
      <w:hyperlink r:id="rId5" w:history="1">
        <w:r w:rsidR="0097773A" w:rsidRPr="00F10F38">
          <w:rPr>
            <w:rStyle w:val="a4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07111000003@tatar.mail.ru</w:t>
        </w:r>
      </w:hyperlink>
      <w:r w:rsidRPr="00325651">
        <w:rPr>
          <w:rFonts w:ascii="Arial" w:eastAsia="Times New Roman" w:hAnsi="Arial" w:cs="Arial"/>
          <w:color w:val="FF0000"/>
          <w:sz w:val="18"/>
          <w:szCs w:val="18"/>
          <w:lang w:eastAsia="ru-RU"/>
        </w:rPr>
        <w:t>.</w:t>
      </w:r>
      <w:r w:rsidRPr="00325651">
        <w:rPr>
          <w:rFonts w:ascii="Arial" w:eastAsia="Times New Roman" w:hAnsi="Arial" w:cs="Arial"/>
          <w:sz w:val="18"/>
          <w:szCs w:val="18"/>
          <w:lang w:eastAsia="ru-RU"/>
        </w:rPr>
        <w:t xml:space="preserve">  </w:t>
      </w:r>
      <w:r w:rsid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   </w:t>
      </w:r>
    </w:p>
    <w:p w:rsidR="00CA2511" w:rsidRPr="0016628C" w:rsidRDefault="00325651" w:rsidP="00CA2511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оспитатели: 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Алексеева Елена Викторовна</w:t>
      </w:r>
      <w:r w:rsidR="002F15D9"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2F15D9"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– высшее образование, педагогический стаж свыше </w:t>
      </w:r>
      <w:r w:rsidR="003C22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4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года</w:t>
      </w:r>
      <w:r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. </w:t>
      </w:r>
      <w:r w:rsidR="003C22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Имеет первую квалификационную категорию.</w:t>
      </w:r>
      <w:r w:rsidR="002F15D9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  </w:t>
      </w:r>
      <w:r w:rsidR="0016628C" w:rsidRPr="0016628C">
        <w:rPr>
          <w:rFonts w:ascii="Arial" w:eastAsia="Times New Roman" w:hAnsi="Arial" w:cs="Arial"/>
          <w:b/>
          <w:bCs/>
          <w:i/>
          <w:iCs/>
          <w:sz w:val="18"/>
          <w:szCs w:val="18"/>
          <w:bdr w:val="none" w:sz="0" w:space="0" w:color="auto" w:frame="1"/>
          <w:lang w:eastAsia="ru-RU"/>
        </w:rPr>
        <w:t>Карякина Ольга Викторовна</w:t>
      </w:r>
      <w:r w:rsidR="002F15D9" w:rsidRPr="0016628C">
        <w:rPr>
          <w:rFonts w:ascii="Arial" w:eastAsia="Times New Roman" w:hAnsi="Arial" w:cs="Arial"/>
          <w:b/>
          <w:bCs/>
          <w:i/>
          <w:iCs/>
          <w:sz w:val="18"/>
          <w:szCs w:val="18"/>
          <w:bdr w:val="none" w:sz="0" w:space="0" w:color="auto" w:frame="1"/>
          <w:lang w:eastAsia="ru-RU"/>
        </w:rPr>
        <w:t> 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– среднее </w:t>
      </w:r>
      <w:r w:rsidR="00351D0B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профессиональное</w:t>
      </w:r>
      <w:r w:rsidR="002F15D9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образован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ие, педагогический стаж</w:t>
      </w:r>
      <w:r w:rsidR="00351D0B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9</w:t>
      </w:r>
      <w:r w:rsidR="0016628C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</w:t>
      </w:r>
      <w:r w:rsid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лет. </w:t>
      </w:r>
      <w:r w:rsidR="003C22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Имеет первую</w:t>
      </w:r>
      <w:r w:rsidR="003C2280" w:rsidRPr="003C22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 xml:space="preserve"> </w:t>
      </w:r>
      <w:r w:rsidR="003C22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квалификационную категорию.</w:t>
      </w:r>
      <w:r w:rsidR="002F15D9" w:rsidRPr="0016628C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       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                                                                                                                </w:t>
      </w:r>
    </w:p>
    <w:p w:rsidR="002F15D9" w:rsidRPr="002F15D9" w:rsidRDefault="00543284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="002F15D9" w:rsidRPr="002F15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Сведения о пед</w:t>
        </w:r>
        <w:r w:rsidR="003C22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агогических кадрах на 01.09.2021 год.</w:t>
        </w:r>
        <w:r w:rsidR="002F15D9" w:rsidRPr="002F15D9">
          <w:rPr>
            <w:rFonts w:ascii="Arial" w:eastAsia="Times New Roman" w:hAnsi="Arial" w:cs="Arial"/>
            <w:color w:val="000000"/>
            <w:sz w:val="18"/>
            <w:szCs w:val="18"/>
            <w:u w:val="single"/>
            <w:bdr w:val="none" w:sz="0" w:space="0" w:color="auto" w:frame="1"/>
            <w:lang w:eastAsia="ru-RU"/>
          </w:rPr>
          <w:t> </w:t>
        </w:r>
      </w:hyperlink>
    </w:p>
    <w:p w:rsidR="002F15D9" w:rsidRPr="002F15D9" w:rsidRDefault="002F15D9" w:rsidP="002F15D9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F15D9">
        <w:rPr>
          <w:rFonts w:ascii="Arial" w:eastAsia="Times New Roman" w:hAnsi="Arial" w:cs="Arial"/>
          <w:b/>
          <w:bCs/>
          <w:i/>
          <w:iCs/>
          <w:color w:val="548235"/>
          <w:sz w:val="18"/>
          <w:szCs w:val="18"/>
          <w:bdr w:val="none" w:sz="0" w:space="0" w:color="auto" w:frame="1"/>
          <w:lang w:eastAsia="ru-RU"/>
        </w:rPr>
        <w:t>►</w:t>
      </w: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процесс.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Воспитание и обучение детей в Детском саду ведется на государственных языках Республики Татарстан – русском и татарском языках. В воспитательном процессе реализуется принцип татарско-русского двуязычия, согласно п.2 статьи 15 Закона Республики Татарстан от 08 июля 1992 года № 1560-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XII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«О государственных языках Республики Татарстан и других языках в Республике Татарстан».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Используются основные образовательные </w:t>
      </w:r>
      <w:r w:rsidRPr="002F15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программы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дошкольного образования: 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</w:t>
      </w:r>
      <w:hyperlink r:id="rId7" w:history="1">
        <w:r w:rsidRPr="002F15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рождения до школы</w:t>
        </w:r>
      </w:hyperlink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Примерная основная общеобразовательная программа дошкольного образования/ Под редакцией Н.Е. Вераксы, Т.С. Комаровой, М.А. Васильевой.- М.: МОЗАИКА-СИНТЕЗ, 2010.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  Шаехова Р.К. </w:t>
      </w:r>
      <w:hyperlink r:id="rId8" w:history="1">
        <w:r w:rsidRPr="002F15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Региональная программа дошкольного образования</w:t>
        </w:r>
      </w:hyperlink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.Төбәкнең мәктәпкәчә белем бирү программасы.- РИЦ, 2012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4.  </w:t>
      </w:r>
      <w:hyperlink r:id="rId9" w:history="1">
        <w:r w:rsidRPr="002F15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Обучение детей дошкольного возраста правилам безопасного поведения на дорогах</w:t>
        </w:r>
      </w:hyperlink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/авт.-сост. Р.Ш. Ахмадиева, Е.Е. Воронина, Р.Н. Минниханов и др.; под ред. Р.Н. Минниханова и Д.М. Мустафина. - Издание ГУ "НЦ БЖД", 2008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6.   Основная образовательная программа муниципального бюджетного дошкольного образовательного учре</w:t>
      </w:r>
      <w:r w:rsidR="00351D0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ждения "Д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етский сад </w:t>
      </w:r>
      <w:r w:rsidR="00351D0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"Солнышко" с. Новоникольск" на 2015-2020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г.г. /см. подраздел </w:t>
      </w:r>
      <w:hyperlink r:id="rId10" w:history="1">
        <w:r w:rsidRPr="002F15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Образование//Белем/</w:t>
        </w:r>
      </w:hyperlink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►Объекты спорта. 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целью сохранения и укрепления здоровья детей и формирования у них привычки к здоровому образу жизни в детском саду оборудована спортивная площадка. В распоряжении детей для активизации двигательной активности детей на воздухе имеется:</w:t>
      </w:r>
      <w:r w:rsidR="00351D0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r w:rsidR="00351D0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кольцеброс, 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полоса препятствий (дуги для подлезаний, рукоход), "стопа здоровья". Для двигательной активности детей в течении дня имеются: мячи </w:t>
      </w:r>
      <w:r w:rsidR="00351D0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разной величины, 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гимнастические палки, обручи, флажки, гантели, ленты, скакалки, ленточки разной величины и веса, клубочки для метания. Для спор</w:t>
      </w:r>
      <w:r w:rsidR="00351D0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тивных игр: кольцеброс, 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351D0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кегли</w:t>
      </w:r>
      <w:r w:rsidRPr="002F1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2F15D9" w:rsidRPr="002F15D9" w:rsidRDefault="002F15D9" w:rsidP="00351D0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►Оздоровительная работа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 лечебно-профилактическая работа (вакцинация);</w:t>
      </w:r>
    </w:p>
    <w:p w:rsidR="002F15D9" w:rsidRPr="002F15D9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целью профилактики ОРЗ и снижения заболеваемости проводится комплекс закаливающих мероприятий согласно возрасту детей: утренняя и послесоновая гимнастики, воздушные ванны,  босохождение, обширное умывание, прогулки на воздухе, ходьба по корригирующ</w:t>
      </w:r>
      <w:r w:rsidR="00351D0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им дорожкам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97773A" w:rsidRDefault="002F15D9" w:rsidP="002F1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►Условия питания. 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Особое внимание уд</w:t>
      </w:r>
      <w:r w:rsidR="00351D0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еляется питанию дошкольников: 5-х раз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овое питание  (второ</w:t>
      </w:r>
      <w:r w:rsidR="0097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й завтрак - соки).  В детском саду составляется 20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-ти  дневное</w:t>
      </w:r>
      <w:r w:rsidR="0097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единое</w:t>
      </w:r>
      <w:r w:rsidRPr="002F15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меню</w:t>
      </w:r>
      <w:r w:rsidR="0097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2F15D9" w:rsidRPr="002F15D9" w:rsidRDefault="0097773A" w:rsidP="0097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F15D9">
        <w:rPr>
          <w:rFonts w:ascii="Arial" w:eastAsia="Times New Roman" w:hAnsi="Arial" w:cs="Arial"/>
          <w:b/>
          <w:bCs/>
          <w:i/>
          <w:iCs/>
          <w:color w:val="548235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071F7D" w:rsidRDefault="00071F7D"/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8905CC" w:rsidRDefault="008905CC" w:rsidP="00413EEC">
      <w:pPr>
        <w:jc w:val="center"/>
        <w:rPr>
          <w:sz w:val="28"/>
          <w:szCs w:val="28"/>
        </w:rPr>
      </w:pPr>
    </w:p>
    <w:p w:rsidR="00413EEC" w:rsidRPr="00413EEC" w:rsidRDefault="00413EEC" w:rsidP="00413EEC">
      <w:pPr>
        <w:jc w:val="center"/>
        <w:rPr>
          <w:sz w:val="28"/>
          <w:szCs w:val="28"/>
        </w:rPr>
      </w:pPr>
      <w:r w:rsidRPr="00413EEC">
        <w:rPr>
          <w:sz w:val="28"/>
          <w:szCs w:val="28"/>
        </w:rPr>
        <w:t>Информация</w:t>
      </w:r>
    </w:p>
    <w:p w:rsidR="00413EEC" w:rsidRDefault="00413EEC" w:rsidP="00413EEC">
      <w:pPr>
        <w:jc w:val="center"/>
        <w:rPr>
          <w:sz w:val="28"/>
          <w:szCs w:val="28"/>
        </w:rPr>
      </w:pPr>
      <w:r w:rsidRPr="00413EEC">
        <w:rPr>
          <w:sz w:val="28"/>
          <w:szCs w:val="28"/>
        </w:rPr>
        <w:t xml:space="preserve">По </w:t>
      </w:r>
      <w:r>
        <w:rPr>
          <w:sz w:val="28"/>
          <w:szCs w:val="28"/>
        </w:rPr>
        <w:t>муниципальному бюджетному образовательному дошкольному учреждению</w:t>
      </w:r>
      <w:r w:rsidRPr="00413EEC">
        <w:rPr>
          <w:sz w:val="28"/>
          <w:szCs w:val="28"/>
        </w:rPr>
        <w:t xml:space="preserve"> «</w:t>
      </w:r>
      <w:r>
        <w:rPr>
          <w:sz w:val="28"/>
          <w:szCs w:val="28"/>
        </w:rPr>
        <w:t>Детский сад</w:t>
      </w:r>
      <w:r w:rsidRPr="00413EEC">
        <w:rPr>
          <w:sz w:val="28"/>
          <w:szCs w:val="28"/>
        </w:rPr>
        <w:t xml:space="preserve"> «Солнышко» с. Новоникольск»</w:t>
      </w:r>
    </w:p>
    <w:p w:rsidR="00413EEC" w:rsidRDefault="00413EEC" w:rsidP="00413EEC">
      <w:pPr>
        <w:jc w:val="center"/>
        <w:rPr>
          <w:sz w:val="28"/>
          <w:szCs w:val="28"/>
        </w:rPr>
      </w:pPr>
    </w:p>
    <w:p w:rsidR="00413EEC" w:rsidRPr="00413EEC" w:rsidRDefault="00413EEC" w:rsidP="00413EEC">
      <w:pPr>
        <w:rPr>
          <w:sz w:val="24"/>
          <w:szCs w:val="24"/>
        </w:rPr>
      </w:pPr>
      <w:r w:rsidRPr="00413EEC">
        <w:rPr>
          <w:sz w:val="24"/>
          <w:szCs w:val="24"/>
        </w:rPr>
        <w:t>Адрес: Республика Татарстан, Альметьевский район, с. Новоникольск,</w:t>
      </w:r>
    </w:p>
    <w:p w:rsidR="00413EEC" w:rsidRDefault="00413EEC" w:rsidP="00413EEC">
      <w:pPr>
        <w:rPr>
          <w:sz w:val="24"/>
          <w:szCs w:val="24"/>
        </w:rPr>
      </w:pPr>
      <w:r w:rsidRPr="00413EEC">
        <w:rPr>
          <w:sz w:val="24"/>
          <w:szCs w:val="24"/>
        </w:rPr>
        <w:t>ул. Центральная, д. 45.</w:t>
      </w:r>
    </w:p>
    <w:p w:rsidR="00413EEC" w:rsidRDefault="00413EEC" w:rsidP="00413EEC">
      <w:pPr>
        <w:rPr>
          <w:sz w:val="24"/>
          <w:szCs w:val="24"/>
        </w:rPr>
      </w:pPr>
      <w:r>
        <w:rPr>
          <w:sz w:val="24"/>
          <w:szCs w:val="24"/>
        </w:rPr>
        <w:t>Год постройки: 1985</w:t>
      </w:r>
      <w:r w:rsidR="005F2B89">
        <w:rPr>
          <w:sz w:val="24"/>
          <w:szCs w:val="24"/>
        </w:rPr>
        <w:t>г. Здание, назначение: нежилое,  1-этажное</w:t>
      </w:r>
    </w:p>
    <w:p w:rsidR="00413EEC" w:rsidRDefault="00413EEC" w:rsidP="00413EEC">
      <w:pPr>
        <w:rPr>
          <w:sz w:val="24"/>
          <w:szCs w:val="24"/>
        </w:rPr>
      </w:pPr>
      <w:r>
        <w:rPr>
          <w:sz w:val="24"/>
          <w:szCs w:val="24"/>
        </w:rPr>
        <w:t>Общая площадь з</w:t>
      </w:r>
      <w:r w:rsidR="005F2B89">
        <w:rPr>
          <w:sz w:val="24"/>
          <w:szCs w:val="24"/>
        </w:rPr>
        <w:t>д</w:t>
      </w:r>
      <w:r>
        <w:rPr>
          <w:sz w:val="24"/>
          <w:szCs w:val="24"/>
        </w:rPr>
        <w:t xml:space="preserve">ания: </w:t>
      </w:r>
      <w:r w:rsidR="005F2B89">
        <w:rPr>
          <w:sz w:val="24"/>
          <w:szCs w:val="24"/>
        </w:rPr>
        <w:t>465 кв.м.</w:t>
      </w:r>
    </w:p>
    <w:p w:rsidR="00413EEC" w:rsidRDefault="00413EEC" w:rsidP="00413EEC">
      <w:pPr>
        <w:rPr>
          <w:sz w:val="24"/>
          <w:szCs w:val="24"/>
        </w:rPr>
      </w:pPr>
      <w:r>
        <w:rPr>
          <w:sz w:val="24"/>
          <w:szCs w:val="24"/>
        </w:rPr>
        <w:t>Площадь земельного участка: 3926 кв.м.</w:t>
      </w:r>
    </w:p>
    <w:p w:rsidR="00413EEC" w:rsidRDefault="00413EEC" w:rsidP="00413EEC">
      <w:pPr>
        <w:rPr>
          <w:sz w:val="24"/>
          <w:szCs w:val="24"/>
        </w:rPr>
      </w:pPr>
      <w:r>
        <w:rPr>
          <w:sz w:val="24"/>
          <w:szCs w:val="24"/>
        </w:rPr>
        <w:t>Количество воспитанников: 23</w:t>
      </w:r>
    </w:p>
    <w:p w:rsidR="005F2B89" w:rsidRDefault="005F2B89" w:rsidP="00413EEC">
      <w:pPr>
        <w:rPr>
          <w:sz w:val="24"/>
          <w:szCs w:val="24"/>
        </w:rPr>
      </w:pPr>
      <w:r>
        <w:rPr>
          <w:sz w:val="24"/>
          <w:szCs w:val="24"/>
        </w:rPr>
        <w:t>Количество сотрудников: 10</w:t>
      </w:r>
    </w:p>
    <w:p w:rsidR="008905CC" w:rsidRDefault="008905CC" w:rsidP="00413EEC">
      <w:pPr>
        <w:rPr>
          <w:sz w:val="24"/>
          <w:szCs w:val="24"/>
        </w:rPr>
      </w:pPr>
    </w:p>
    <w:p w:rsidR="00413EEC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Капитальный ремонт в саду не проводился.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В 2006 году проводился частичный ремонт здания: замена окон, кровли, обшивка наружных стен.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Основные проблемы, требующие решения: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значительно изношенный линолеум;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полностью требуется замена электропроводки;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требуется замена дверей;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требуется покраска внутренних стен и потолков;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требуется ремонт на пищеблоке, прачке, туалетных комнатах, моечных;</w:t>
      </w:r>
    </w:p>
    <w:p w:rsidR="00AA0E28" w:rsidRDefault="00AA0E28" w:rsidP="00413EEC">
      <w:pPr>
        <w:rPr>
          <w:sz w:val="24"/>
          <w:szCs w:val="24"/>
        </w:rPr>
      </w:pPr>
      <w:r>
        <w:rPr>
          <w:sz w:val="24"/>
          <w:szCs w:val="24"/>
        </w:rPr>
        <w:t>- требуется замена водопровода;</w:t>
      </w:r>
    </w:p>
    <w:p w:rsidR="008905CC" w:rsidRDefault="008905CC" w:rsidP="00413EEC">
      <w:pPr>
        <w:rPr>
          <w:sz w:val="24"/>
          <w:szCs w:val="24"/>
        </w:rPr>
      </w:pPr>
      <w:r>
        <w:rPr>
          <w:sz w:val="24"/>
          <w:szCs w:val="24"/>
        </w:rPr>
        <w:t>- требуется замена сантехники.</w:t>
      </w:r>
    </w:p>
    <w:p w:rsidR="00AA0E28" w:rsidRPr="00413EEC" w:rsidRDefault="00AA0E28" w:rsidP="00413EEC">
      <w:pPr>
        <w:rPr>
          <w:sz w:val="24"/>
          <w:szCs w:val="24"/>
        </w:rPr>
      </w:pPr>
    </w:p>
    <w:p w:rsidR="00413EEC" w:rsidRPr="00413EEC" w:rsidRDefault="00413EEC">
      <w:pPr>
        <w:jc w:val="center"/>
        <w:rPr>
          <w:sz w:val="24"/>
          <w:szCs w:val="24"/>
        </w:rPr>
      </w:pPr>
    </w:p>
    <w:sectPr w:rsidR="00413EEC" w:rsidRPr="0041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91F"/>
    <w:rsid w:val="00071F7D"/>
    <w:rsid w:val="0016628C"/>
    <w:rsid w:val="0018291F"/>
    <w:rsid w:val="001B3561"/>
    <w:rsid w:val="00263EA1"/>
    <w:rsid w:val="002F15D9"/>
    <w:rsid w:val="00325651"/>
    <w:rsid w:val="00351D0B"/>
    <w:rsid w:val="003C2280"/>
    <w:rsid w:val="003D5CCB"/>
    <w:rsid w:val="00413EEC"/>
    <w:rsid w:val="00543284"/>
    <w:rsid w:val="005F2B89"/>
    <w:rsid w:val="006609C3"/>
    <w:rsid w:val="008905CC"/>
    <w:rsid w:val="0097773A"/>
    <w:rsid w:val="00AA0E28"/>
    <w:rsid w:val="00AD4653"/>
    <w:rsid w:val="00CA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5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5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2F15D9"/>
    <w:rPr>
      <w:b/>
      <w:bCs/>
    </w:rPr>
  </w:style>
  <w:style w:type="character" w:styleId="a4">
    <w:name w:val="Hyperlink"/>
    <w:basedOn w:val="a0"/>
    <w:uiPriority w:val="99"/>
    <w:unhideWhenUsed/>
    <w:rsid w:val="002F15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5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5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2F15D9"/>
    <w:rPr>
      <w:b/>
      <w:bCs/>
    </w:rPr>
  </w:style>
  <w:style w:type="character" w:styleId="a4">
    <w:name w:val="Hyperlink"/>
    <w:basedOn w:val="a0"/>
    <w:uiPriority w:val="99"/>
    <w:unhideWhenUsed/>
    <w:rsid w:val="002F15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7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A0%D0%B5%D0%B3%D0%B8%D0%BE%D0%BD%D0%B0%D0%BB%D1%8C%D0%BD%D0%B0%D1%8F%20%D0%BF%D1%80%D0%BE%D0%B3%D1%80%D0%B0%D0%BC%D0%BC%D0%B0(1)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images/files/%D0%9E%D1%82%20%D1%80%D0%BE%D0%B6%D0%B4%D0%B5%D0%BD%D0%B8%D1%8F%20%D0%B4%D0%BE%20%D1%88%D0%BA%D0%BE%D0%BB%D1%8B(2).pd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du.tatar.ru/upload/storage/org3397/files/%D0%A1%D0%B2%D0%B5%D0%B4%D0%B5%D0%BD%D0%B8%D1%8F%20%D0%BE%20%D0%BF%D0%B5%D0%B4%D0%B0%D0%B3%D0%BE%D0%B3%D0%B8%D1%87%D0%B5%D1%81%D0%BA%D0%B8%D1%85%20%D0%BA%D0%B0%D0%B4%D1%80%D0%B0%D1%85%20%D0%BD%D0%B0%202018-2019%20%D1%83%D1%87_%D0%B3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07111000003@tatar.mail.ru" TargetMode="External"/><Relationship Id="rId10" Type="http://schemas.openxmlformats.org/officeDocument/2006/relationships/hyperlink" Target="https://edu.tatar.ru/upload/storage/org3397/files/%D0%9E%D0%9E%D0%9F%20%D0%BC%D0%B0%D1%80%D1%82%202018%20%D0%B4%D1%81%20%E2%84%96%2057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u.tatar.ru/upload/images/files/%D0%9F%D0%94%D0%94(2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cp:lastPrinted>2020-09-22T08:42:00Z</cp:lastPrinted>
  <dcterms:created xsi:type="dcterms:W3CDTF">2021-02-17T11:46:00Z</dcterms:created>
  <dcterms:modified xsi:type="dcterms:W3CDTF">2021-02-17T11:46:00Z</dcterms:modified>
</cp:coreProperties>
</file>